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02AC" w14:textId="77777777" w:rsidR="00CF7AA8" w:rsidRPr="00D81339" w:rsidRDefault="007B43D8" w:rsidP="00F40D67">
      <w:pPr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D81339">
        <w:rPr>
          <w:rFonts w:ascii="Bookman Old Style" w:hAnsi="Bookman Old Style"/>
          <w:b/>
          <w:bCs/>
          <w:sz w:val="24"/>
          <w:szCs w:val="24"/>
          <w:u w:val="single"/>
        </w:rPr>
        <w:t>Guidelines on Concrete Day and Awards Functions of ICI – HQ and Centres</w:t>
      </w:r>
    </w:p>
    <w:p w14:paraId="52CD6092" w14:textId="77777777" w:rsidR="007B43D8" w:rsidRPr="00D81339" w:rsidRDefault="007B43D8" w:rsidP="00F40D67">
      <w:pPr>
        <w:jc w:val="both"/>
        <w:rPr>
          <w:rFonts w:ascii="Bookman Old Style" w:hAnsi="Bookman Old Style"/>
          <w:sz w:val="24"/>
          <w:szCs w:val="24"/>
        </w:rPr>
      </w:pPr>
      <w:r w:rsidRPr="00D81339">
        <w:rPr>
          <w:rFonts w:ascii="Bookman Old Style" w:hAnsi="Bookman Old Style"/>
          <w:b/>
          <w:bCs/>
          <w:sz w:val="24"/>
          <w:szCs w:val="24"/>
        </w:rPr>
        <w:t>Context</w:t>
      </w:r>
      <w:r w:rsidRPr="00D81339">
        <w:rPr>
          <w:rFonts w:ascii="Bookman Old Style" w:hAnsi="Bookman Old Style"/>
          <w:sz w:val="24"/>
          <w:szCs w:val="24"/>
        </w:rPr>
        <w:t>:</w:t>
      </w:r>
    </w:p>
    <w:p w14:paraId="2BFEA0E0" w14:textId="2E20C2DB" w:rsidR="007B43D8" w:rsidRPr="00D81339" w:rsidRDefault="007B43D8" w:rsidP="00F40D67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D81339">
        <w:rPr>
          <w:rFonts w:ascii="Bookman Old Style" w:hAnsi="Bookman Old Style"/>
          <w:sz w:val="24"/>
          <w:szCs w:val="24"/>
        </w:rPr>
        <w:t>Should there b</w:t>
      </w:r>
      <w:r w:rsidR="00AE58D8">
        <w:rPr>
          <w:rFonts w:ascii="Bookman Old Style" w:hAnsi="Bookman Old Style"/>
          <w:sz w:val="24"/>
          <w:szCs w:val="24"/>
        </w:rPr>
        <w:t>e</w:t>
      </w:r>
      <w:r w:rsidRPr="00D81339">
        <w:rPr>
          <w:rFonts w:ascii="Bookman Old Style" w:hAnsi="Bookman Old Style"/>
          <w:sz w:val="24"/>
          <w:szCs w:val="24"/>
        </w:rPr>
        <w:t xml:space="preserve"> </w:t>
      </w:r>
      <w:r w:rsidRPr="00D81339">
        <w:rPr>
          <w:rFonts w:ascii="Bookman Old Style" w:hAnsi="Bookman Old Style"/>
          <w:iCs/>
          <w:sz w:val="24"/>
          <w:szCs w:val="24"/>
          <w:u w:val="single"/>
        </w:rPr>
        <w:t>uniformity</w:t>
      </w:r>
      <w:r w:rsidRPr="00D81339">
        <w:rPr>
          <w:rFonts w:ascii="Bookman Old Style" w:hAnsi="Bookman Old Style"/>
          <w:sz w:val="24"/>
          <w:szCs w:val="24"/>
        </w:rPr>
        <w:t xml:space="preserve"> in the celebration of Concrete Day/ Awards?</w:t>
      </w:r>
    </w:p>
    <w:p w14:paraId="626E7110" w14:textId="41085479" w:rsidR="007B43D8" w:rsidRPr="00D81339" w:rsidRDefault="007B43D8" w:rsidP="00F40D67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D81339">
        <w:rPr>
          <w:rFonts w:ascii="Bookman Old Style" w:hAnsi="Bookman Old Style"/>
          <w:sz w:val="24"/>
          <w:szCs w:val="24"/>
        </w:rPr>
        <w:t>Selection of Awardees, Jury committee</w:t>
      </w:r>
      <w:r w:rsidR="00F52641">
        <w:rPr>
          <w:rFonts w:ascii="Bookman Old Style" w:hAnsi="Bookman Old Style"/>
          <w:sz w:val="24"/>
          <w:szCs w:val="24"/>
        </w:rPr>
        <w:t>,</w:t>
      </w:r>
      <w:r w:rsidRPr="00D81339">
        <w:rPr>
          <w:rFonts w:ascii="Bookman Old Style" w:hAnsi="Bookman Old Style"/>
          <w:sz w:val="24"/>
          <w:szCs w:val="24"/>
        </w:rPr>
        <w:t xml:space="preserve"> etc.</w:t>
      </w:r>
    </w:p>
    <w:p w14:paraId="41F45BCA" w14:textId="77777777" w:rsidR="007B43D8" w:rsidRPr="00D81339" w:rsidRDefault="007B43D8" w:rsidP="00F40D67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D81339">
        <w:rPr>
          <w:rFonts w:ascii="Bookman Old Style" w:hAnsi="Bookman Old Style"/>
          <w:sz w:val="24"/>
          <w:szCs w:val="24"/>
        </w:rPr>
        <w:t>Projection and Promotion of ICI (&amp; publications) in these iconic events</w:t>
      </w:r>
    </w:p>
    <w:p w14:paraId="56721A37" w14:textId="77777777" w:rsidR="007B43D8" w:rsidRPr="00D81339" w:rsidRDefault="007B43D8" w:rsidP="00F40D67">
      <w:pPr>
        <w:jc w:val="both"/>
        <w:rPr>
          <w:rFonts w:ascii="Bookman Old Style" w:hAnsi="Bookman Old Style"/>
          <w:sz w:val="24"/>
          <w:szCs w:val="24"/>
        </w:rPr>
      </w:pPr>
      <w:r w:rsidRPr="00D81339">
        <w:rPr>
          <w:rFonts w:ascii="Bookman Old Style" w:hAnsi="Bookman Old Style"/>
          <w:b/>
          <w:bCs/>
          <w:sz w:val="24"/>
          <w:szCs w:val="24"/>
        </w:rPr>
        <w:t>Suggestions</w:t>
      </w:r>
      <w:r w:rsidRPr="00D81339">
        <w:rPr>
          <w:rFonts w:ascii="Bookman Old Style" w:hAnsi="Bookman Old Style"/>
          <w:sz w:val="24"/>
          <w:szCs w:val="24"/>
        </w:rPr>
        <w:t>:</w:t>
      </w:r>
    </w:p>
    <w:p w14:paraId="726494E8" w14:textId="77777777" w:rsidR="007B43D8" w:rsidRPr="00D81339" w:rsidRDefault="007B43D8" w:rsidP="00140E12">
      <w:pPr>
        <w:pStyle w:val="ListParagraph"/>
        <w:numPr>
          <w:ilvl w:val="0"/>
          <w:numId w:val="3"/>
        </w:numPr>
        <w:ind w:hanging="540"/>
        <w:jc w:val="both"/>
        <w:rPr>
          <w:rFonts w:ascii="Bookman Old Style" w:hAnsi="Bookman Old Style"/>
          <w:sz w:val="24"/>
          <w:szCs w:val="24"/>
        </w:rPr>
      </w:pPr>
      <w:r w:rsidRPr="00D81339">
        <w:rPr>
          <w:rFonts w:ascii="Bookman Old Style" w:hAnsi="Bookman Old Style"/>
          <w:sz w:val="24"/>
          <w:szCs w:val="24"/>
        </w:rPr>
        <w:t>Normally Concrete Day and Awards functions are celebrated together – on the same day.  As Concrete Day represents the birth of ICI (7</w:t>
      </w:r>
      <w:r w:rsidRPr="00D81339">
        <w:rPr>
          <w:rFonts w:ascii="Bookman Old Style" w:hAnsi="Bookman Old Style"/>
          <w:sz w:val="24"/>
          <w:szCs w:val="24"/>
          <w:vertAlign w:val="superscript"/>
        </w:rPr>
        <w:t>th</w:t>
      </w:r>
      <w:r w:rsidRPr="00D81339">
        <w:rPr>
          <w:rFonts w:ascii="Bookman Old Style" w:hAnsi="Bookman Old Style"/>
          <w:sz w:val="24"/>
          <w:szCs w:val="24"/>
        </w:rPr>
        <w:t xml:space="preserve"> Sept), it would be desirable to celebrate it in the month of September.  </w:t>
      </w:r>
      <w:r w:rsidR="0016013D" w:rsidRPr="00D81339">
        <w:rPr>
          <w:rFonts w:ascii="Bookman Old Style" w:hAnsi="Bookman Old Style"/>
          <w:sz w:val="24"/>
          <w:szCs w:val="24"/>
        </w:rPr>
        <w:t>However, Awards function can be held as per the convenience of the Centre – in case it is not clubbed with Concrete Day.</w:t>
      </w:r>
    </w:p>
    <w:p w14:paraId="17B17BD3" w14:textId="1C42AF86" w:rsidR="0016013D" w:rsidRPr="00D81339" w:rsidRDefault="0016013D" w:rsidP="00140E12">
      <w:pPr>
        <w:pStyle w:val="ListParagraph"/>
        <w:numPr>
          <w:ilvl w:val="0"/>
          <w:numId w:val="3"/>
        </w:numPr>
        <w:ind w:hanging="540"/>
        <w:jc w:val="both"/>
        <w:rPr>
          <w:rFonts w:ascii="Bookman Old Style" w:hAnsi="Bookman Old Style"/>
          <w:sz w:val="24"/>
          <w:szCs w:val="24"/>
        </w:rPr>
      </w:pPr>
      <w:r w:rsidRPr="00D81339">
        <w:rPr>
          <w:rFonts w:ascii="Bookman Old Style" w:hAnsi="Bookman Old Style"/>
          <w:sz w:val="24"/>
          <w:szCs w:val="24"/>
        </w:rPr>
        <w:t xml:space="preserve">Concrete Day lectures should be </w:t>
      </w:r>
      <w:r w:rsidRPr="00D81339">
        <w:rPr>
          <w:rFonts w:ascii="Bookman Old Style" w:hAnsi="Bookman Old Style"/>
          <w:iCs/>
          <w:sz w:val="24"/>
          <w:szCs w:val="24"/>
        </w:rPr>
        <w:t xml:space="preserve">preferably </w:t>
      </w:r>
      <w:r w:rsidRPr="00D81339">
        <w:rPr>
          <w:rFonts w:ascii="Bookman Old Style" w:hAnsi="Bookman Old Style"/>
          <w:sz w:val="24"/>
          <w:szCs w:val="24"/>
        </w:rPr>
        <w:t>on practical aspects of construction by a</w:t>
      </w:r>
      <w:r w:rsidR="00544932" w:rsidRPr="00D81339">
        <w:rPr>
          <w:rFonts w:ascii="Bookman Old Style" w:hAnsi="Bookman Old Style"/>
          <w:sz w:val="24"/>
          <w:szCs w:val="24"/>
        </w:rPr>
        <w:t xml:space="preserve"> technical / domain</w:t>
      </w:r>
      <w:r w:rsidRPr="00D81339">
        <w:rPr>
          <w:rFonts w:ascii="Bookman Old Style" w:hAnsi="Bookman Old Style"/>
          <w:sz w:val="24"/>
          <w:szCs w:val="24"/>
        </w:rPr>
        <w:t xml:space="preserve"> expert.  However, research-led presentations on concrete technology </w:t>
      </w:r>
      <w:r w:rsidR="004711FF" w:rsidRPr="00D81339">
        <w:rPr>
          <w:rFonts w:ascii="Bookman Old Style" w:hAnsi="Bookman Old Style"/>
          <w:sz w:val="24"/>
          <w:szCs w:val="24"/>
        </w:rPr>
        <w:t>are</w:t>
      </w:r>
      <w:r w:rsidRPr="00D81339">
        <w:rPr>
          <w:rFonts w:ascii="Bookman Old Style" w:hAnsi="Bookman Old Style"/>
          <w:sz w:val="24"/>
          <w:szCs w:val="24"/>
        </w:rPr>
        <w:t xml:space="preserve"> also welcome, covering the practical applications.</w:t>
      </w:r>
      <w:r w:rsidR="00544932" w:rsidRPr="00D81339">
        <w:rPr>
          <w:rFonts w:ascii="Bookman Old Style" w:hAnsi="Bookman Old Style"/>
          <w:sz w:val="24"/>
          <w:szCs w:val="24"/>
        </w:rPr>
        <w:t xml:space="preserve">  </w:t>
      </w:r>
      <w:r w:rsidR="00544932" w:rsidRPr="00D81339">
        <w:rPr>
          <w:rFonts w:ascii="Bookman Old Style" w:hAnsi="Bookman Old Style"/>
          <w:iCs/>
          <w:sz w:val="24"/>
          <w:szCs w:val="24"/>
        </w:rPr>
        <w:t>If any non-technical, motivational speech is desired, it can be arranged as a secondary presentation, after the primary Technical lecture.</w:t>
      </w:r>
    </w:p>
    <w:p w14:paraId="0EE804BA" w14:textId="7871B9BC" w:rsidR="0016013D" w:rsidRPr="00D81339" w:rsidRDefault="0016013D" w:rsidP="00140E12">
      <w:pPr>
        <w:pStyle w:val="ListParagraph"/>
        <w:numPr>
          <w:ilvl w:val="0"/>
          <w:numId w:val="3"/>
        </w:numPr>
        <w:ind w:hanging="540"/>
        <w:jc w:val="both"/>
        <w:rPr>
          <w:rFonts w:ascii="Bookman Old Style" w:hAnsi="Bookman Old Style"/>
          <w:sz w:val="24"/>
          <w:szCs w:val="24"/>
        </w:rPr>
      </w:pPr>
      <w:r w:rsidRPr="00D81339">
        <w:rPr>
          <w:rFonts w:ascii="Bookman Old Style" w:hAnsi="Bookman Old Style"/>
          <w:sz w:val="24"/>
          <w:szCs w:val="24"/>
        </w:rPr>
        <w:t xml:space="preserve">We should </w:t>
      </w:r>
      <w:r w:rsidR="006D75B8">
        <w:rPr>
          <w:rFonts w:ascii="Bookman Old Style" w:hAnsi="Bookman Old Style"/>
          <w:sz w:val="24"/>
          <w:szCs w:val="24"/>
        </w:rPr>
        <w:t xml:space="preserve">try to </w:t>
      </w:r>
      <w:r w:rsidRPr="00D81339">
        <w:rPr>
          <w:rFonts w:ascii="Bookman Old Style" w:hAnsi="Bookman Old Style"/>
          <w:sz w:val="24"/>
          <w:szCs w:val="24"/>
        </w:rPr>
        <w:t>avoid inviting political / religious leaders as Chief Guests for Concrete Day / Awards functions.  Technical events are preferably led by Technocrats.</w:t>
      </w:r>
    </w:p>
    <w:p w14:paraId="4C8FC18D" w14:textId="2E5FEEE4" w:rsidR="00544932" w:rsidRPr="00D81339" w:rsidRDefault="00544932" w:rsidP="00140E12">
      <w:pPr>
        <w:pStyle w:val="ListParagraph"/>
        <w:numPr>
          <w:ilvl w:val="0"/>
          <w:numId w:val="3"/>
        </w:numPr>
        <w:ind w:hanging="540"/>
        <w:jc w:val="both"/>
        <w:rPr>
          <w:rFonts w:ascii="Bookman Old Style" w:hAnsi="Bookman Old Style"/>
          <w:sz w:val="24"/>
          <w:szCs w:val="24"/>
        </w:rPr>
      </w:pPr>
      <w:r w:rsidRPr="00D81339">
        <w:rPr>
          <w:rFonts w:ascii="Bookman Old Style" w:hAnsi="Bookman Old Style"/>
          <w:sz w:val="24"/>
          <w:szCs w:val="24"/>
        </w:rPr>
        <w:t>Concrete Day functions should be presided over by ICI office-bearers only, in the following order (depending on their presence):</w:t>
      </w:r>
    </w:p>
    <w:p w14:paraId="64114BAE" w14:textId="1DDB64D8" w:rsidR="00544932" w:rsidRPr="00140E12" w:rsidRDefault="00544932" w:rsidP="00140E12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 w:rsidRPr="00140E12">
        <w:rPr>
          <w:rFonts w:ascii="Bookman Old Style" w:hAnsi="Bookman Old Style"/>
          <w:sz w:val="24"/>
          <w:szCs w:val="24"/>
        </w:rPr>
        <w:t>President – ICI</w:t>
      </w:r>
    </w:p>
    <w:p w14:paraId="235A34E5" w14:textId="13410C51" w:rsidR="00544932" w:rsidRPr="00140E12" w:rsidRDefault="00544932" w:rsidP="00140E12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 w:rsidRPr="00140E12">
        <w:rPr>
          <w:rFonts w:ascii="Bookman Old Style" w:hAnsi="Bookman Old Style"/>
          <w:sz w:val="24"/>
          <w:szCs w:val="24"/>
        </w:rPr>
        <w:t>Vice President (of that Zone) of ICI</w:t>
      </w:r>
    </w:p>
    <w:p w14:paraId="418247F5" w14:textId="315C6C95" w:rsidR="00544932" w:rsidRPr="00140E12" w:rsidRDefault="00544932" w:rsidP="00140E12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 w:rsidRPr="00140E12">
        <w:rPr>
          <w:rFonts w:ascii="Bookman Old Style" w:hAnsi="Bookman Old Style"/>
          <w:sz w:val="24"/>
          <w:szCs w:val="24"/>
        </w:rPr>
        <w:t>Secretary General of ICI</w:t>
      </w:r>
    </w:p>
    <w:p w14:paraId="41BE5C1B" w14:textId="3FC18663" w:rsidR="00544932" w:rsidRPr="00140E12" w:rsidRDefault="00544932" w:rsidP="00140E12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 w:rsidRPr="00140E12">
        <w:rPr>
          <w:rFonts w:ascii="Bookman Old Style" w:hAnsi="Bookman Old Style"/>
          <w:sz w:val="24"/>
          <w:szCs w:val="24"/>
        </w:rPr>
        <w:t>C</w:t>
      </w:r>
      <w:r w:rsidR="006A1F75" w:rsidRPr="00D81339">
        <w:rPr>
          <w:rFonts w:ascii="Bookman Old Style" w:hAnsi="Bookman Old Style"/>
          <w:sz w:val="24"/>
          <w:szCs w:val="24"/>
        </w:rPr>
        <w:t>hair</w:t>
      </w:r>
      <w:r w:rsidR="006A1F75">
        <w:rPr>
          <w:rFonts w:ascii="Bookman Old Style" w:hAnsi="Bookman Old Style"/>
          <w:sz w:val="24"/>
          <w:szCs w:val="24"/>
        </w:rPr>
        <w:t>person</w:t>
      </w:r>
      <w:r w:rsidR="006A1F75" w:rsidRPr="00140E12">
        <w:rPr>
          <w:rFonts w:ascii="Bookman Old Style" w:hAnsi="Bookman Old Style"/>
          <w:sz w:val="24"/>
          <w:szCs w:val="24"/>
        </w:rPr>
        <w:t xml:space="preserve"> </w:t>
      </w:r>
      <w:r w:rsidRPr="00140E12">
        <w:rPr>
          <w:rFonts w:ascii="Bookman Old Style" w:hAnsi="Bookman Old Style"/>
          <w:sz w:val="24"/>
          <w:szCs w:val="24"/>
        </w:rPr>
        <w:t>of the ICI Centre (in case none of the above are present)</w:t>
      </w:r>
    </w:p>
    <w:p w14:paraId="760A1A73" w14:textId="77777777" w:rsidR="0016013D" w:rsidRPr="00D81339" w:rsidRDefault="0016013D" w:rsidP="00140E12">
      <w:pPr>
        <w:pStyle w:val="ListParagraph"/>
        <w:numPr>
          <w:ilvl w:val="0"/>
          <w:numId w:val="3"/>
        </w:numPr>
        <w:ind w:hanging="540"/>
        <w:jc w:val="both"/>
        <w:rPr>
          <w:rFonts w:ascii="Bookman Old Style" w:hAnsi="Bookman Old Style"/>
          <w:sz w:val="24"/>
          <w:szCs w:val="24"/>
        </w:rPr>
      </w:pPr>
      <w:r w:rsidRPr="00D81339">
        <w:rPr>
          <w:rFonts w:ascii="Bookman Old Style" w:hAnsi="Bookman Old Style"/>
          <w:sz w:val="24"/>
          <w:szCs w:val="24"/>
        </w:rPr>
        <w:t xml:space="preserve">If these events are supported financially by sponsors, ICI Centres should ensure proper projection and promotion of ICI also through proper presentations and display.  </w:t>
      </w:r>
    </w:p>
    <w:p w14:paraId="7CA5A788" w14:textId="77777777" w:rsidR="0016013D" w:rsidRPr="00D81339" w:rsidRDefault="0016013D" w:rsidP="00140E12">
      <w:pPr>
        <w:pStyle w:val="ListParagraph"/>
        <w:numPr>
          <w:ilvl w:val="0"/>
          <w:numId w:val="3"/>
        </w:numPr>
        <w:ind w:hanging="540"/>
        <w:jc w:val="both"/>
        <w:rPr>
          <w:rFonts w:ascii="Bookman Old Style" w:hAnsi="Bookman Old Style"/>
          <w:sz w:val="24"/>
          <w:szCs w:val="24"/>
        </w:rPr>
      </w:pPr>
      <w:r w:rsidRPr="00D81339">
        <w:rPr>
          <w:rFonts w:ascii="Bookman Old Style" w:hAnsi="Bookman Old Style"/>
          <w:sz w:val="24"/>
          <w:szCs w:val="24"/>
        </w:rPr>
        <w:t xml:space="preserve">ICI’s publications, student chapter activities, tie ups with National and International professional organisations should be </w:t>
      </w:r>
      <w:r w:rsidR="007A1152" w:rsidRPr="00D81339">
        <w:rPr>
          <w:rFonts w:ascii="Bookman Old Style" w:hAnsi="Bookman Old Style"/>
          <w:sz w:val="24"/>
          <w:szCs w:val="24"/>
        </w:rPr>
        <w:t>highlighted.</w:t>
      </w:r>
    </w:p>
    <w:p w14:paraId="7A19130D" w14:textId="2D2D59A5" w:rsidR="007A1152" w:rsidRDefault="007A1152" w:rsidP="00140E12">
      <w:pPr>
        <w:pStyle w:val="ListParagraph"/>
        <w:numPr>
          <w:ilvl w:val="0"/>
          <w:numId w:val="3"/>
        </w:numPr>
        <w:ind w:hanging="540"/>
        <w:jc w:val="both"/>
        <w:rPr>
          <w:rFonts w:ascii="Bookman Old Style" w:hAnsi="Bookman Old Style"/>
          <w:sz w:val="24"/>
          <w:szCs w:val="24"/>
        </w:rPr>
      </w:pPr>
      <w:r w:rsidRPr="00D81339">
        <w:rPr>
          <w:rFonts w:ascii="Bookman Old Style" w:hAnsi="Bookman Old Style"/>
          <w:sz w:val="24"/>
          <w:szCs w:val="24"/>
        </w:rPr>
        <w:t>Jury for Awards should consist of respectable technocrats representing all segments viz., engineers / constructors / designers / Academ</w:t>
      </w:r>
      <w:r w:rsidR="006D75B8">
        <w:rPr>
          <w:rFonts w:ascii="Bookman Old Style" w:hAnsi="Bookman Old Style"/>
          <w:sz w:val="24"/>
          <w:szCs w:val="24"/>
        </w:rPr>
        <w:t>ia</w:t>
      </w:r>
      <w:r w:rsidRPr="00D81339">
        <w:rPr>
          <w:rFonts w:ascii="Bookman Old Style" w:hAnsi="Bookman Old Style"/>
          <w:sz w:val="24"/>
          <w:szCs w:val="24"/>
        </w:rPr>
        <w:t xml:space="preserve"> along with </w:t>
      </w:r>
      <w:r w:rsidR="00F52641">
        <w:rPr>
          <w:rFonts w:ascii="Bookman Old Style" w:hAnsi="Bookman Old Style"/>
          <w:sz w:val="24"/>
          <w:szCs w:val="24"/>
        </w:rPr>
        <w:t xml:space="preserve">respective </w:t>
      </w:r>
      <w:r w:rsidRPr="00D81339">
        <w:rPr>
          <w:rFonts w:ascii="Bookman Old Style" w:hAnsi="Bookman Old Style"/>
          <w:sz w:val="24"/>
          <w:szCs w:val="24"/>
        </w:rPr>
        <w:t>ICI Centre Chair</w:t>
      </w:r>
      <w:r w:rsidR="00E858A4">
        <w:rPr>
          <w:rFonts w:ascii="Bookman Old Style" w:hAnsi="Bookman Old Style"/>
          <w:sz w:val="24"/>
          <w:szCs w:val="24"/>
        </w:rPr>
        <w:t>person</w:t>
      </w:r>
      <w:r w:rsidRPr="00D81339">
        <w:rPr>
          <w:rFonts w:ascii="Bookman Old Style" w:hAnsi="Bookman Old Style"/>
          <w:sz w:val="24"/>
          <w:szCs w:val="24"/>
        </w:rPr>
        <w:t xml:space="preserve"> and a representative from sponsors. </w:t>
      </w:r>
      <w:r w:rsidR="007B2AE0" w:rsidRPr="00D81339">
        <w:rPr>
          <w:rFonts w:ascii="Bookman Old Style" w:hAnsi="Bookman Old Style"/>
          <w:sz w:val="24"/>
          <w:szCs w:val="24"/>
        </w:rPr>
        <w:t xml:space="preserve">The </w:t>
      </w:r>
      <w:r w:rsidR="00544932" w:rsidRPr="00D81339">
        <w:rPr>
          <w:rFonts w:ascii="Bookman Old Style" w:hAnsi="Bookman Old Style"/>
          <w:sz w:val="24"/>
          <w:szCs w:val="24"/>
        </w:rPr>
        <w:t>respective</w:t>
      </w:r>
      <w:r w:rsidR="007B2AE0" w:rsidRPr="00D81339">
        <w:rPr>
          <w:rFonts w:ascii="Bookman Old Style" w:hAnsi="Bookman Old Style"/>
          <w:sz w:val="24"/>
          <w:szCs w:val="24"/>
        </w:rPr>
        <w:t xml:space="preserve"> Vice President</w:t>
      </w:r>
      <w:r w:rsidR="00544932" w:rsidRPr="00D81339">
        <w:rPr>
          <w:rFonts w:ascii="Bookman Old Style" w:hAnsi="Bookman Old Style"/>
          <w:sz w:val="24"/>
          <w:szCs w:val="24"/>
        </w:rPr>
        <w:t>s</w:t>
      </w:r>
      <w:r w:rsidR="007B2AE0" w:rsidRPr="00D81339">
        <w:rPr>
          <w:rFonts w:ascii="Bookman Old Style" w:hAnsi="Bookman Old Style"/>
          <w:sz w:val="24"/>
          <w:szCs w:val="24"/>
        </w:rPr>
        <w:t xml:space="preserve"> also </w:t>
      </w:r>
      <w:r w:rsidR="00544932" w:rsidRPr="00D81339">
        <w:rPr>
          <w:rFonts w:ascii="Bookman Old Style" w:hAnsi="Bookman Old Style"/>
          <w:sz w:val="24"/>
          <w:szCs w:val="24"/>
        </w:rPr>
        <w:t>to</w:t>
      </w:r>
      <w:r w:rsidR="007B2AE0" w:rsidRPr="00D81339">
        <w:rPr>
          <w:rFonts w:ascii="Bookman Old Style" w:hAnsi="Bookman Old Style"/>
          <w:sz w:val="24"/>
          <w:szCs w:val="24"/>
        </w:rPr>
        <w:t xml:space="preserve"> be invited to be in the Jury</w:t>
      </w:r>
      <w:r w:rsidR="00442D10" w:rsidRPr="00D81339">
        <w:rPr>
          <w:rFonts w:ascii="Bookman Old Style" w:hAnsi="Bookman Old Style"/>
          <w:sz w:val="24"/>
          <w:szCs w:val="24"/>
        </w:rPr>
        <w:t>.</w:t>
      </w:r>
    </w:p>
    <w:p w14:paraId="0E81E14A" w14:textId="77777777" w:rsidR="00913CDC" w:rsidRDefault="00913CDC" w:rsidP="00140E12">
      <w:pPr>
        <w:ind w:hanging="540"/>
        <w:jc w:val="both"/>
        <w:rPr>
          <w:rFonts w:ascii="Bookman Old Style" w:hAnsi="Bookman Old Style"/>
          <w:sz w:val="24"/>
          <w:szCs w:val="24"/>
        </w:rPr>
      </w:pPr>
    </w:p>
    <w:p w14:paraId="6FF6F7D1" w14:textId="77777777" w:rsidR="00913CDC" w:rsidRDefault="00913CDC" w:rsidP="00140E12">
      <w:pPr>
        <w:ind w:hanging="540"/>
        <w:jc w:val="both"/>
        <w:rPr>
          <w:rFonts w:ascii="Bookman Old Style" w:hAnsi="Bookman Old Style"/>
          <w:sz w:val="24"/>
          <w:szCs w:val="24"/>
        </w:rPr>
      </w:pPr>
    </w:p>
    <w:p w14:paraId="708E0FAC" w14:textId="77777777" w:rsidR="00913CDC" w:rsidRDefault="00913CDC" w:rsidP="00140E12">
      <w:pPr>
        <w:ind w:hanging="540"/>
        <w:jc w:val="both"/>
        <w:rPr>
          <w:rFonts w:ascii="Bookman Old Style" w:hAnsi="Bookman Old Style"/>
          <w:sz w:val="24"/>
          <w:szCs w:val="24"/>
        </w:rPr>
      </w:pPr>
    </w:p>
    <w:p w14:paraId="14FC3857" w14:textId="2B0A2904" w:rsidR="00913CDC" w:rsidRPr="00140E12" w:rsidRDefault="00913CDC" w:rsidP="00140E12">
      <w:pPr>
        <w:jc w:val="center"/>
        <w:rPr>
          <w:rFonts w:ascii="Bookman Old Style" w:hAnsi="Bookman Old Style"/>
          <w:sz w:val="24"/>
          <w:szCs w:val="24"/>
        </w:rPr>
      </w:pPr>
      <w:r w:rsidRPr="00140E12">
        <w:rPr>
          <w:rFonts w:ascii="Bookman Old Style" w:hAnsi="Bookman Old Style"/>
          <w:sz w:val="24"/>
          <w:szCs w:val="24"/>
        </w:rPr>
        <w:lastRenderedPageBreak/>
        <w:t>(2)</w:t>
      </w:r>
    </w:p>
    <w:p w14:paraId="2EFCC34C" w14:textId="77777777" w:rsidR="007A1152" w:rsidRPr="00D81339" w:rsidRDefault="007A1152" w:rsidP="00140E12">
      <w:pPr>
        <w:pStyle w:val="ListParagraph"/>
        <w:numPr>
          <w:ilvl w:val="0"/>
          <w:numId w:val="3"/>
        </w:numPr>
        <w:ind w:hanging="540"/>
        <w:jc w:val="both"/>
        <w:rPr>
          <w:rFonts w:ascii="Bookman Old Style" w:hAnsi="Bookman Old Style"/>
          <w:sz w:val="24"/>
          <w:szCs w:val="24"/>
        </w:rPr>
      </w:pPr>
      <w:r w:rsidRPr="00D81339">
        <w:rPr>
          <w:rFonts w:ascii="Bookman Old Style" w:hAnsi="Bookman Old Style"/>
          <w:sz w:val="24"/>
          <w:szCs w:val="24"/>
        </w:rPr>
        <w:t>There should be no conflict of interest in deciding awards:</w:t>
      </w:r>
    </w:p>
    <w:p w14:paraId="31DD11E7" w14:textId="77777777" w:rsidR="007A1152" w:rsidRPr="00B13DE1" w:rsidRDefault="007A1152" w:rsidP="00B13DE1">
      <w:pPr>
        <w:pStyle w:val="ListParagraph"/>
        <w:numPr>
          <w:ilvl w:val="0"/>
          <w:numId w:val="6"/>
        </w:numPr>
        <w:ind w:left="1260"/>
        <w:jc w:val="both"/>
        <w:rPr>
          <w:rFonts w:ascii="Bookman Old Style" w:hAnsi="Bookman Old Style"/>
          <w:sz w:val="24"/>
          <w:szCs w:val="24"/>
        </w:rPr>
      </w:pPr>
      <w:r w:rsidRPr="00B13DE1">
        <w:rPr>
          <w:rFonts w:ascii="Bookman Old Style" w:hAnsi="Bookman Old Style"/>
          <w:sz w:val="24"/>
          <w:szCs w:val="24"/>
        </w:rPr>
        <w:t>Nominations from Jury members should not be considered.</w:t>
      </w:r>
    </w:p>
    <w:p w14:paraId="090495DA" w14:textId="0A422159" w:rsidR="007A1152" w:rsidRPr="00B13DE1" w:rsidRDefault="007A1152" w:rsidP="00B13DE1">
      <w:pPr>
        <w:pStyle w:val="ListParagraph"/>
        <w:numPr>
          <w:ilvl w:val="0"/>
          <w:numId w:val="6"/>
        </w:numPr>
        <w:ind w:left="1260"/>
        <w:jc w:val="both"/>
        <w:rPr>
          <w:rFonts w:ascii="Bookman Old Style" w:hAnsi="Bookman Old Style"/>
          <w:sz w:val="24"/>
          <w:szCs w:val="24"/>
        </w:rPr>
      </w:pPr>
      <w:r w:rsidRPr="00B13DE1">
        <w:rPr>
          <w:rFonts w:ascii="Bookman Old Style" w:hAnsi="Bookman Old Style"/>
          <w:sz w:val="24"/>
          <w:szCs w:val="24"/>
        </w:rPr>
        <w:t>Nominations involving office-bearers of ICI centres (including ex-officio members</w:t>
      </w:r>
      <w:r w:rsidR="006D75B8" w:rsidRPr="00B13DE1">
        <w:rPr>
          <w:rFonts w:ascii="Bookman Old Style" w:hAnsi="Bookman Old Style"/>
          <w:sz w:val="24"/>
          <w:szCs w:val="24"/>
        </w:rPr>
        <w:t xml:space="preserve"> – like immediate past </w:t>
      </w:r>
      <w:r w:rsidR="00474872" w:rsidRPr="00D81339">
        <w:rPr>
          <w:rFonts w:ascii="Bookman Old Style" w:hAnsi="Bookman Old Style"/>
          <w:sz w:val="24"/>
          <w:szCs w:val="24"/>
        </w:rPr>
        <w:t>Chair</w:t>
      </w:r>
      <w:r w:rsidR="00474872">
        <w:rPr>
          <w:rFonts w:ascii="Bookman Old Style" w:hAnsi="Bookman Old Style"/>
          <w:sz w:val="24"/>
          <w:szCs w:val="24"/>
        </w:rPr>
        <w:t>person</w:t>
      </w:r>
      <w:bookmarkStart w:id="0" w:name="_GoBack"/>
      <w:bookmarkEnd w:id="0"/>
      <w:r w:rsidR="006D75B8" w:rsidRPr="00B13DE1">
        <w:rPr>
          <w:rFonts w:ascii="Bookman Old Style" w:hAnsi="Bookman Old Style"/>
          <w:sz w:val="24"/>
          <w:szCs w:val="24"/>
        </w:rPr>
        <w:t>/Secretary</w:t>
      </w:r>
      <w:r w:rsidRPr="00B13DE1">
        <w:rPr>
          <w:rFonts w:ascii="Bookman Old Style" w:hAnsi="Bookman Old Style"/>
          <w:sz w:val="24"/>
          <w:szCs w:val="24"/>
        </w:rPr>
        <w:t>) during their terms.</w:t>
      </w:r>
    </w:p>
    <w:p w14:paraId="1D6BA55C" w14:textId="132A1A13" w:rsidR="00544932" w:rsidRPr="00B13DE1" w:rsidRDefault="00544932" w:rsidP="00B13DE1">
      <w:pPr>
        <w:pStyle w:val="ListParagraph"/>
        <w:numPr>
          <w:ilvl w:val="0"/>
          <w:numId w:val="6"/>
        </w:numPr>
        <w:ind w:left="1260"/>
        <w:jc w:val="both"/>
        <w:rPr>
          <w:rFonts w:ascii="Bookman Old Style" w:hAnsi="Bookman Old Style"/>
          <w:sz w:val="24"/>
          <w:szCs w:val="24"/>
        </w:rPr>
      </w:pPr>
      <w:r w:rsidRPr="00B13DE1">
        <w:rPr>
          <w:rFonts w:ascii="Bookman Old Style" w:hAnsi="Bookman Old Style"/>
          <w:sz w:val="24"/>
          <w:szCs w:val="24"/>
        </w:rPr>
        <w:t>This clause of conflict of interest applies to the representative of the Sponsors also</w:t>
      </w:r>
    </w:p>
    <w:p w14:paraId="0FF571E3" w14:textId="22686A0D" w:rsidR="007A1152" w:rsidRPr="00D81339" w:rsidRDefault="007A1152" w:rsidP="00140E12">
      <w:pPr>
        <w:pStyle w:val="ListParagraph"/>
        <w:numPr>
          <w:ilvl w:val="0"/>
          <w:numId w:val="3"/>
        </w:numPr>
        <w:ind w:hanging="540"/>
        <w:jc w:val="both"/>
        <w:rPr>
          <w:rFonts w:ascii="Bookman Old Style" w:hAnsi="Bookman Old Style"/>
          <w:sz w:val="24"/>
          <w:szCs w:val="24"/>
        </w:rPr>
      </w:pPr>
      <w:r w:rsidRPr="00D81339">
        <w:rPr>
          <w:rFonts w:ascii="Bookman Old Style" w:hAnsi="Bookman Old Style"/>
          <w:sz w:val="24"/>
          <w:szCs w:val="24"/>
        </w:rPr>
        <w:t>Jur</w:t>
      </w:r>
      <w:r w:rsidR="006D75B8">
        <w:rPr>
          <w:rFonts w:ascii="Bookman Old Style" w:hAnsi="Bookman Old Style"/>
          <w:sz w:val="24"/>
          <w:szCs w:val="24"/>
        </w:rPr>
        <w:t>y (or its sub-committee)</w:t>
      </w:r>
      <w:r w:rsidRPr="00D81339">
        <w:rPr>
          <w:rFonts w:ascii="Bookman Old Style" w:hAnsi="Bookman Old Style"/>
          <w:sz w:val="24"/>
          <w:szCs w:val="24"/>
        </w:rPr>
        <w:t xml:space="preserve"> should </w:t>
      </w:r>
      <w:r w:rsidR="006D75B8">
        <w:rPr>
          <w:rFonts w:ascii="Bookman Old Style" w:hAnsi="Bookman Old Style"/>
          <w:sz w:val="24"/>
          <w:szCs w:val="24"/>
        </w:rPr>
        <w:t xml:space="preserve">preferably </w:t>
      </w:r>
      <w:r w:rsidRPr="00D81339">
        <w:rPr>
          <w:rFonts w:ascii="Bookman Old Style" w:hAnsi="Bookman Old Style"/>
          <w:sz w:val="24"/>
          <w:szCs w:val="24"/>
        </w:rPr>
        <w:t xml:space="preserve">visit the structure before making the final announcement.  This is to ensure alignment between what is constructed &amp; details submitted. </w:t>
      </w:r>
    </w:p>
    <w:p w14:paraId="561ED2F3" w14:textId="013CB466" w:rsidR="007A1152" w:rsidRPr="00D81339" w:rsidRDefault="007A1152" w:rsidP="00140E12">
      <w:pPr>
        <w:pStyle w:val="ListParagraph"/>
        <w:numPr>
          <w:ilvl w:val="0"/>
          <w:numId w:val="3"/>
        </w:numPr>
        <w:ind w:hanging="540"/>
        <w:jc w:val="both"/>
        <w:rPr>
          <w:rFonts w:ascii="Bookman Old Style" w:hAnsi="Bookman Old Style"/>
          <w:sz w:val="24"/>
          <w:szCs w:val="24"/>
        </w:rPr>
      </w:pPr>
      <w:r w:rsidRPr="00D81339">
        <w:rPr>
          <w:rFonts w:ascii="Bookman Old Style" w:hAnsi="Bookman Old Style"/>
          <w:sz w:val="24"/>
          <w:szCs w:val="24"/>
        </w:rPr>
        <w:t>Centres and HQ should ensure that there is no duplication of awards.  Same persons / structures should not get awards from both HQ and centres</w:t>
      </w:r>
      <w:r w:rsidR="007B2AE0" w:rsidRPr="00D81339">
        <w:rPr>
          <w:rFonts w:ascii="Bookman Old Style" w:hAnsi="Bookman Old Style"/>
          <w:sz w:val="24"/>
          <w:szCs w:val="24"/>
        </w:rPr>
        <w:t xml:space="preserve"> in the same year</w:t>
      </w:r>
      <w:r w:rsidRPr="00D81339">
        <w:rPr>
          <w:rFonts w:ascii="Bookman Old Style" w:hAnsi="Bookman Old Style"/>
          <w:sz w:val="24"/>
          <w:szCs w:val="24"/>
        </w:rPr>
        <w:t>.</w:t>
      </w:r>
      <w:r w:rsidR="00544932" w:rsidRPr="00D81339">
        <w:rPr>
          <w:rFonts w:ascii="Bookman Old Style" w:hAnsi="Bookman Old Style"/>
          <w:sz w:val="24"/>
          <w:szCs w:val="24"/>
        </w:rPr>
        <w:t xml:space="preserve"> </w:t>
      </w:r>
    </w:p>
    <w:p w14:paraId="778FAB09" w14:textId="10E16328" w:rsidR="007A1152" w:rsidRPr="00D81339" w:rsidRDefault="007A1152" w:rsidP="00140E12">
      <w:pPr>
        <w:pStyle w:val="ListParagraph"/>
        <w:numPr>
          <w:ilvl w:val="0"/>
          <w:numId w:val="3"/>
        </w:numPr>
        <w:ind w:hanging="540"/>
        <w:jc w:val="both"/>
        <w:rPr>
          <w:rFonts w:ascii="Bookman Old Style" w:hAnsi="Bookman Old Style"/>
          <w:sz w:val="24"/>
          <w:szCs w:val="24"/>
        </w:rPr>
      </w:pPr>
      <w:r w:rsidRPr="00D81339">
        <w:rPr>
          <w:rFonts w:ascii="Bookman Old Style" w:hAnsi="Bookman Old Style"/>
          <w:sz w:val="24"/>
          <w:szCs w:val="24"/>
        </w:rPr>
        <w:t xml:space="preserve">In case of </w:t>
      </w:r>
      <w:r w:rsidRPr="00D81339">
        <w:rPr>
          <w:rFonts w:ascii="Bookman Old Style" w:hAnsi="Bookman Old Style"/>
          <w:iCs/>
          <w:sz w:val="24"/>
          <w:szCs w:val="24"/>
        </w:rPr>
        <w:t xml:space="preserve">Outstanding </w:t>
      </w:r>
      <w:r w:rsidR="004711FF" w:rsidRPr="00D81339">
        <w:rPr>
          <w:rFonts w:ascii="Bookman Old Style" w:hAnsi="Bookman Old Style"/>
          <w:iCs/>
          <w:sz w:val="24"/>
          <w:szCs w:val="24"/>
        </w:rPr>
        <w:t>Engineer</w:t>
      </w:r>
      <w:r w:rsidR="004711FF" w:rsidRPr="00D81339">
        <w:rPr>
          <w:rFonts w:ascii="Bookman Old Style" w:hAnsi="Bookman Old Style"/>
          <w:sz w:val="24"/>
          <w:szCs w:val="24"/>
        </w:rPr>
        <w:t xml:space="preserve"> Awards, centres should avoid selecting a person after he has got an award by ICI HQ.  Converse may be permitted (but not in the same year).  Same rule shall apply to </w:t>
      </w:r>
      <w:r w:rsidR="004711FF" w:rsidRPr="00D81339">
        <w:rPr>
          <w:rFonts w:ascii="Bookman Old Style" w:hAnsi="Bookman Old Style"/>
          <w:iCs/>
          <w:sz w:val="24"/>
          <w:szCs w:val="24"/>
        </w:rPr>
        <w:t>Outstanding Structure</w:t>
      </w:r>
      <w:r w:rsidR="004711FF" w:rsidRPr="00D81339">
        <w:rPr>
          <w:rFonts w:ascii="Bookman Old Style" w:hAnsi="Bookman Old Style"/>
          <w:sz w:val="24"/>
          <w:szCs w:val="24"/>
        </w:rPr>
        <w:t xml:space="preserve"> awards also.</w:t>
      </w:r>
      <w:r w:rsidR="00544932" w:rsidRPr="00D81339">
        <w:rPr>
          <w:rFonts w:ascii="Bookman Old Style" w:hAnsi="Bookman Old Style"/>
          <w:sz w:val="24"/>
          <w:szCs w:val="24"/>
        </w:rPr>
        <w:t xml:space="preserve">  </w:t>
      </w:r>
      <w:r w:rsidR="006D75B8">
        <w:rPr>
          <w:rFonts w:ascii="Bookman Old Style" w:hAnsi="Bookman Old Style"/>
          <w:sz w:val="24"/>
          <w:szCs w:val="24"/>
        </w:rPr>
        <w:t xml:space="preserve">ICI HQ has published the list of Awarded persons / structures in the last 5 years in its website.  </w:t>
      </w:r>
    </w:p>
    <w:p w14:paraId="316E9A6E" w14:textId="01D1FB72" w:rsidR="0089367A" w:rsidRPr="00D81339" w:rsidRDefault="0089367A" w:rsidP="00140E12">
      <w:pPr>
        <w:pStyle w:val="ListParagraph"/>
        <w:numPr>
          <w:ilvl w:val="0"/>
          <w:numId w:val="3"/>
        </w:numPr>
        <w:ind w:hanging="540"/>
        <w:jc w:val="both"/>
        <w:rPr>
          <w:rFonts w:ascii="Bookman Old Style" w:hAnsi="Bookman Old Style"/>
          <w:sz w:val="24"/>
          <w:szCs w:val="24"/>
        </w:rPr>
      </w:pPr>
      <w:r w:rsidRPr="00D81339">
        <w:rPr>
          <w:rFonts w:ascii="Bookman Old Style" w:hAnsi="Bookman Old Style"/>
          <w:bCs/>
          <w:sz w:val="24"/>
          <w:szCs w:val="24"/>
        </w:rPr>
        <w:t>In case of big projects</w:t>
      </w:r>
      <w:r w:rsidR="004F2A44">
        <w:rPr>
          <w:rFonts w:ascii="Bookman Old Style" w:hAnsi="Bookman Old Style"/>
          <w:bCs/>
          <w:sz w:val="24"/>
          <w:szCs w:val="24"/>
        </w:rPr>
        <w:t>,</w:t>
      </w:r>
      <w:r w:rsidRPr="00D81339">
        <w:rPr>
          <w:rFonts w:ascii="Bookman Old Style" w:hAnsi="Bookman Old Style"/>
          <w:bCs/>
          <w:sz w:val="24"/>
          <w:szCs w:val="24"/>
        </w:rPr>
        <w:t xml:space="preserve"> if one completed unit is considered for award on merit basis, similar / identical unit(s) of the same project cannot be</w:t>
      </w:r>
      <w:r w:rsidR="006F0A48" w:rsidRPr="00D81339">
        <w:rPr>
          <w:rFonts w:ascii="Bookman Old Style" w:hAnsi="Bookman Old Style"/>
          <w:bCs/>
          <w:sz w:val="24"/>
          <w:szCs w:val="24"/>
        </w:rPr>
        <w:t> considered</w:t>
      </w:r>
      <w:r w:rsidRPr="00D81339">
        <w:rPr>
          <w:rFonts w:ascii="Bookman Old Style" w:hAnsi="Bookman Old Style"/>
          <w:bCs/>
          <w:sz w:val="24"/>
          <w:szCs w:val="24"/>
        </w:rPr>
        <w:t xml:space="preserve"> </w:t>
      </w:r>
      <w:r w:rsidR="004F2A44">
        <w:rPr>
          <w:rFonts w:ascii="Bookman Old Style" w:hAnsi="Bookman Old Style"/>
          <w:bCs/>
          <w:sz w:val="24"/>
          <w:szCs w:val="24"/>
        </w:rPr>
        <w:t>in</w:t>
      </w:r>
      <w:r w:rsidRPr="00D81339">
        <w:rPr>
          <w:rFonts w:ascii="Bookman Old Style" w:hAnsi="Bookman Old Style"/>
          <w:bCs/>
          <w:sz w:val="24"/>
          <w:szCs w:val="24"/>
        </w:rPr>
        <w:t xml:space="preserve"> future</w:t>
      </w:r>
      <w:r w:rsidRPr="00D81339">
        <w:rPr>
          <w:rFonts w:ascii="Bookman Old Style" w:hAnsi="Bookman Old Style"/>
          <w:sz w:val="24"/>
          <w:szCs w:val="24"/>
        </w:rPr>
        <w:t>. Awards are given for a structure and not necessarily for the whole project.</w:t>
      </w:r>
    </w:p>
    <w:p w14:paraId="7B273C7C" w14:textId="3C264555" w:rsidR="0089367A" w:rsidRPr="00D81339" w:rsidRDefault="0089367A" w:rsidP="00140E12">
      <w:pPr>
        <w:pStyle w:val="ListParagraph"/>
        <w:numPr>
          <w:ilvl w:val="0"/>
          <w:numId w:val="3"/>
        </w:numPr>
        <w:ind w:hanging="540"/>
        <w:jc w:val="both"/>
        <w:rPr>
          <w:rFonts w:ascii="Bookman Old Style" w:hAnsi="Bookman Old Style"/>
          <w:sz w:val="24"/>
          <w:szCs w:val="24"/>
        </w:rPr>
      </w:pPr>
      <w:r w:rsidRPr="00D81339">
        <w:rPr>
          <w:rFonts w:ascii="Bookman Old Style" w:hAnsi="Bookman Old Style"/>
          <w:sz w:val="24"/>
          <w:szCs w:val="24"/>
        </w:rPr>
        <w:t xml:space="preserve">During the pandemic year, if the Awards are presented </w:t>
      </w:r>
      <w:r w:rsidRPr="00D81339">
        <w:rPr>
          <w:rFonts w:ascii="Bookman Old Style" w:hAnsi="Bookman Old Style"/>
          <w:iCs/>
          <w:sz w:val="24"/>
          <w:szCs w:val="24"/>
        </w:rPr>
        <w:t>digitally</w:t>
      </w:r>
      <w:r w:rsidRPr="00D81339">
        <w:rPr>
          <w:rFonts w:ascii="Bookman Old Style" w:hAnsi="Bookman Old Style"/>
          <w:sz w:val="24"/>
          <w:szCs w:val="24"/>
        </w:rPr>
        <w:t>, a team of ICI should visit the Awardee personall</w:t>
      </w:r>
      <w:r w:rsidR="000E03DE">
        <w:rPr>
          <w:rFonts w:ascii="Bookman Old Style" w:hAnsi="Bookman Old Style"/>
          <w:sz w:val="24"/>
          <w:szCs w:val="24"/>
        </w:rPr>
        <w:t>y to present it in their house/</w:t>
      </w:r>
      <w:r w:rsidRPr="00D81339">
        <w:rPr>
          <w:rFonts w:ascii="Bookman Old Style" w:hAnsi="Bookman Old Style"/>
          <w:sz w:val="24"/>
          <w:szCs w:val="24"/>
        </w:rPr>
        <w:t>office.  Preferably, we should recognise this Awardee by inviting him/her for the next year’s physical event.</w:t>
      </w:r>
    </w:p>
    <w:sectPr w:rsidR="0089367A" w:rsidRPr="00D81339" w:rsidSect="00A5245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412AA" w14:textId="77777777" w:rsidR="003B61F2" w:rsidRDefault="003B61F2" w:rsidP="00B86116">
      <w:pPr>
        <w:spacing w:after="0" w:line="240" w:lineRule="auto"/>
      </w:pPr>
      <w:r>
        <w:separator/>
      </w:r>
    </w:p>
  </w:endnote>
  <w:endnote w:type="continuationSeparator" w:id="0">
    <w:p w14:paraId="44D9E302" w14:textId="77777777" w:rsidR="003B61F2" w:rsidRDefault="003B61F2" w:rsidP="00B86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A39C8" w14:textId="77777777" w:rsidR="003B61F2" w:rsidRDefault="003B61F2" w:rsidP="00B86116">
      <w:pPr>
        <w:spacing w:after="0" w:line="240" w:lineRule="auto"/>
      </w:pPr>
      <w:r>
        <w:separator/>
      </w:r>
    </w:p>
  </w:footnote>
  <w:footnote w:type="continuationSeparator" w:id="0">
    <w:p w14:paraId="3B564015" w14:textId="77777777" w:rsidR="003B61F2" w:rsidRDefault="003B61F2" w:rsidP="00B86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56229" w14:textId="35183F7C" w:rsidR="00B86116" w:rsidRDefault="00B86116">
    <w:pPr>
      <w:pStyle w:val="Header"/>
    </w:pPr>
    <w:r>
      <w:t>G.C.</w:t>
    </w:r>
    <w:r w:rsidRPr="00B86116">
      <w:rPr>
        <w:rFonts w:ascii="Bookman Old Style" w:hAnsi="Bookman Old Style" w:cs="Tahoma"/>
      </w:rPr>
      <w:t xml:space="preserve"> </w:t>
    </w:r>
    <w:r w:rsidRPr="00EF44A6">
      <w:rPr>
        <w:rFonts w:ascii="Bookman Old Style" w:hAnsi="Bookman Old Style" w:cs="Tahoma"/>
      </w:rPr>
      <w:t>141.7</w:t>
    </w:r>
    <w:r>
      <w:ptab w:relativeTo="margin" w:alignment="center" w:leader="none"/>
    </w:r>
    <w:r>
      <w:ptab w:relativeTo="margin" w:alignment="right" w:leader="none"/>
    </w:r>
    <w:r>
      <w:rPr>
        <w:rFonts w:ascii="Bookman Old Style" w:hAnsi="Bookman Old Style" w:cs="Tahoma"/>
      </w:rPr>
      <w:t>Annexure-II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20D22"/>
    <w:multiLevelType w:val="hybridMultilevel"/>
    <w:tmpl w:val="F020C5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6603F"/>
    <w:multiLevelType w:val="hybridMultilevel"/>
    <w:tmpl w:val="0A8886D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5602D"/>
    <w:multiLevelType w:val="hybridMultilevel"/>
    <w:tmpl w:val="F7D68B78"/>
    <w:lvl w:ilvl="0" w:tplc="40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3D4B33C9"/>
    <w:multiLevelType w:val="hybridMultilevel"/>
    <w:tmpl w:val="D5187380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5F2B8C"/>
    <w:multiLevelType w:val="hybridMultilevel"/>
    <w:tmpl w:val="CD34FBA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B1231"/>
    <w:multiLevelType w:val="hybridMultilevel"/>
    <w:tmpl w:val="1E5057FA"/>
    <w:lvl w:ilvl="0" w:tplc="4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D8"/>
    <w:rsid w:val="000E03DE"/>
    <w:rsid w:val="00140E12"/>
    <w:rsid w:val="0016013D"/>
    <w:rsid w:val="00221BB7"/>
    <w:rsid w:val="002F2174"/>
    <w:rsid w:val="003B61F2"/>
    <w:rsid w:val="00442D10"/>
    <w:rsid w:val="004711FF"/>
    <w:rsid w:val="004719BE"/>
    <w:rsid w:val="00474872"/>
    <w:rsid w:val="004F2A44"/>
    <w:rsid w:val="00544932"/>
    <w:rsid w:val="00574016"/>
    <w:rsid w:val="006A1F75"/>
    <w:rsid w:val="006D75B8"/>
    <w:rsid w:val="006F0A48"/>
    <w:rsid w:val="007A1152"/>
    <w:rsid w:val="007B2AE0"/>
    <w:rsid w:val="007B43D8"/>
    <w:rsid w:val="0089367A"/>
    <w:rsid w:val="008D13E6"/>
    <w:rsid w:val="00913CDC"/>
    <w:rsid w:val="00A067CD"/>
    <w:rsid w:val="00A5245E"/>
    <w:rsid w:val="00AE58D8"/>
    <w:rsid w:val="00AF07AA"/>
    <w:rsid w:val="00B039D2"/>
    <w:rsid w:val="00B13DE1"/>
    <w:rsid w:val="00B86116"/>
    <w:rsid w:val="00C12BC4"/>
    <w:rsid w:val="00C25699"/>
    <w:rsid w:val="00CA7C29"/>
    <w:rsid w:val="00CF7AA8"/>
    <w:rsid w:val="00D52FB7"/>
    <w:rsid w:val="00D81339"/>
    <w:rsid w:val="00E858A4"/>
    <w:rsid w:val="00EA5F54"/>
    <w:rsid w:val="00EC70F3"/>
    <w:rsid w:val="00F40D67"/>
    <w:rsid w:val="00F52641"/>
    <w:rsid w:val="00F6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D6074"/>
  <w15:docId w15:val="{1E6E21E9-B9F1-4A9F-B219-36C8ECEB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3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61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116"/>
  </w:style>
  <w:style w:type="paragraph" w:styleId="Footer">
    <w:name w:val="footer"/>
    <w:basedOn w:val="Normal"/>
    <w:link w:val="FooterChar"/>
    <w:uiPriority w:val="99"/>
    <w:unhideWhenUsed/>
    <w:rsid w:val="00B861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116"/>
  </w:style>
  <w:style w:type="paragraph" w:styleId="BalloonText">
    <w:name w:val="Balloon Text"/>
    <w:basedOn w:val="Normal"/>
    <w:link w:val="BalloonTextChar"/>
    <w:uiPriority w:val="99"/>
    <w:semiHidden/>
    <w:unhideWhenUsed/>
    <w:rsid w:val="00140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Ramachandra</dc:creator>
  <cp:lastModifiedBy>Rakesh</cp:lastModifiedBy>
  <cp:revision>20</cp:revision>
  <cp:lastPrinted>2021-09-30T06:40:00Z</cp:lastPrinted>
  <dcterms:created xsi:type="dcterms:W3CDTF">2021-09-02T09:58:00Z</dcterms:created>
  <dcterms:modified xsi:type="dcterms:W3CDTF">2021-09-30T07:26:00Z</dcterms:modified>
</cp:coreProperties>
</file>